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9AED" w14:textId="620446A8" w:rsidR="005B1DFF" w:rsidRPr="009465D4" w:rsidRDefault="005B1DFF" w:rsidP="005B1DFF">
      <w:pPr>
        <w:pStyle w:val="Style1"/>
        <w:rPr>
          <w:color w:val="262626" w:themeColor="text1" w:themeTint="D9"/>
          <w:sz w:val="20"/>
          <w:szCs w:val="20"/>
        </w:rPr>
      </w:pPr>
      <w:r w:rsidRPr="009465D4">
        <w:rPr>
          <w:noProof/>
          <w:color w:val="7C354D" w:themeColor="accent4" w:themeShade="8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AC28CC" wp14:editId="6DF25C90">
                <wp:simplePos x="0" y="0"/>
                <wp:positionH relativeFrom="column">
                  <wp:posOffset>78105</wp:posOffset>
                </wp:positionH>
                <wp:positionV relativeFrom="paragraph">
                  <wp:posOffset>183515</wp:posOffset>
                </wp:positionV>
                <wp:extent cx="6664325" cy="823595"/>
                <wp:effectExtent l="0" t="0" r="22225" b="14605"/>
                <wp:wrapSquare wrapText="bothSides"/>
                <wp:docPr id="7766648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4325" cy="82359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7E50D" w14:textId="2C0CD6EE" w:rsidR="005B1DFF" w:rsidRPr="005B1DFF" w:rsidRDefault="005B1DFF">
                            <w:pPr>
                              <w:rPr>
                                <w:rFonts w:ascii="Comic Sans MS" w:hAnsi="Comic Sans MS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B1DFF"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B1DFF">
                              <w:rPr>
                                <w:rFonts w:ascii="Comic Sans MS" w:hAnsi="Comic Sans MS"/>
                                <w:b/>
                                <w:bCs/>
                                <w:sz w:val="72"/>
                                <w:szCs w:val="72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Vale of Allen Parish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C28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5pt;margin-top:14.45pt;width:524.75pt;height:6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" fillcolor="#decd04 [1614]">
                <v:textbox>
                  <w:txbxContent>
                    <w:p w14:paraId="7D97E50D" w14:textId="2C0CD6EE" w:rsidR="005B1DFF" w:rsidRPr="005B1DFF" w:rsidRDefault="005B1DFF">
                      <w:pPr>
                        <w:rPr>
                          <w:rFonts w:ascii="Comic Sans MS" w:hAnsi="Comic Sans MS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B1DFF"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B1DFF">
                        <w:rPr>
                          <w:rFonts w:ascii="Comic Sans MS" w:hAnsi="Comic Sans MS"/>
                          <w:b/>
                          <w:bCs/>
                          <w:sz w:val="72"/>
                          <w:szCs w:val="72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Vale of Allen Parish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9E3534" w14:textId="672AEF65" w:rsidR="001858CF" w:rsidRPr="00E80413" w:rsidRDefault="0000059C" w:rsidP="005B1DFF">
      <w:pPr>
        <w:pStyle w:val="Style1"/>
        <w:rPr>
          <w:color w:val="262626" w:themeColor="text1" w:themeTint="D9"/>
        </w:rPr>
      </w:pPr>
      <w:r w:rsidRPr="00E80413">
        <w:rPr>
          <w:color w:val="262626" w:themeColor="text1" w:themeTint="D9"/>
        </w:rPr>
        <w:t xml:space="preserve">The </w:t>
      </w:r>
      <w:r w:rsidR="0085624D">
        <w:rPr>
          <w:color w:val="262626" w:themeColor="text1" w:themeTint="D9"/>
        </w:rPr>
        <w:t xml:space="preserve">2026 </w:t>
      </w:r>
      <w:r w:rsidRPr="00E80413">
        <w:rPr>
          <w:color w:val="262626" w:themeColor="text1" w:themeTint="D9"/>
        </w:rPr>
        <w:t xml:space="preserve">combined </w:t>
      </w:r>
      <w:r w:rsidR="001858CF" w:rsidRPr="00E80413">
        <w:rPr>
          <w:color w:val="262626" w:themeColor="text1" w:themeTint="D9"/>
        </w:rPr>
        <w:t>Annual Meeting of the</w:t>
      </w:r>
    </w:p>
    <w:p w14:paraId="6AC08B7C" w14:textId="246BEBD1" w:rsidR="001858CF" w:rsidRPr="00E80413" w:rsidRDefault="001858CF" w:rsidP="00E80413">
      <w:pPr>
        <w:spacing w:after="0"/>
        <w:jc w:val="center"/>
        <w:rPr>
          <w:rFonts w:ascii="Comic Sans MS" w:hAnsi="Comic Sans MS"/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80413">
        <w:rPr>
          <w:rFonts w:ascii="Comic Sans MS" w:hAnsi="Comic Sans MS"/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Witchampton and </w:t>
      </w:r>
      <w:proofErr w:type="spellStart"/>
      <w:r w:rsidRPr="00E80413">
        <w:rPr>
          <w:rFonts w:ascii="Comic Sans MS" w:hAnsi="Comic Sans MS"/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Crichel</w:t>
      </w:r>
      <w:proofErr w:type="spellEnd"/>
      <w:r w:rsidRPr="00E80413">
        <w:rPr>
          <w:rFonts w:ascii="Comic Sans MS" w:hAnsi="Comic Sans MS"/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Wards</w:t>
      </w:r>
    </w:p>
    <w:p w14:paraId="65F28287" w14:textId="1A0EC74E" w:rsidR="007E6454" w:rsidRPr="00E80413" w:rsidRDefault="007E6454" w:rsidP="00E80413">
      <w:pPr>
        <w:spacing w:after="0"/>
        <w:jc w:val="center"/>
        <w:rPr>
          <w:rFonts w:ascii="Comic Sans MS" w:hAnsi="Comic Sans MS"/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80413">
        <w:rPr>
          <w:rFonts w:ascii="Comic Sans MS" w:hAnsi="Comic Sans MS"/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will be held at</w:t>
      </w:r>
    </w:p>
    <w:p w14:paraId="00A74255" w14:textId="77777777" w:rsidR="007E6454" w:rsidRPr="00E80413" w:rsidRDefault="001858CF" w:rsidP="00E80413">
      <w:pPr>
        <w:spacing w:after="0"/>
        <w:jc w:val="center"/>
        <w:rPr>
          <w:rFonts w:ascii="Comic Sans MS" w:hAnsi="Comic Sans MS"/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80413">
        <w:rPr>
          <w:rFonts w:ascii="Comic Sans MS" w:hAnsi="Comic Sans MS"/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Witchampton</w:t>
      </w:r>
      <w:r w:rsidR="007E6454" w:rsidRPr="00E80413">
        <w:rPr>
          <w:rFonts w:ascii="Comic Sans MS" w:hAnsi="Comic Sans MS"/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Village Hall</w:t>
      </w:r>
    </w:p>
    <w:p w14:paraId="228D55FB" w14:textId="2EE24323" w:rsidR="001858CF" w:rsidRDefault="007E6454" w:rsidP="00E80413">
      <w:pPr>
        <w:spacing w:after="0"/>
        <w:jc w:val="center"/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80413">
        <w:rPr>
          <w:rFonts w:ascii="Comic Sans MS" w:hAnsi="Comic Sans MS"/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on Tuesday 26</w:t>
      </w:r>
      <w:r w:rsidRPr="00E80413">
        <w:rPr>
          <w:rFonts w:ascii="Comic Sans MS" w:hAnsi="Comic Sans MS"/>
          <w:b/>
          <w:bCs/>
          <w:color w:val="262626" w:themeColor="text1" w:themeTint="D9"/>
          <w:sz w:val="48"/>
          <w:szCs w:val="48"/>
          <w:vertAlign w:val="superscrip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 w:rsidRPr="00E80413">
        <w:rPr>
          <w:rFonts w:ascii="Comic Sans MS" w:hAnsi="Comic Sans MS"/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May at 7.00pm</w:t>
      </w:r>
      <w:r w:rsidRPr="0000059C">
        <w:rPr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6F582897" w14:textId="39366E6E" w:rsidR="0000059C" w:rsidRPr="00E80413" w:rsidRDefault="009465D4" w:rsidP="007E6454">
      <w:pPr>
        <w:jc w:val="center"/>
        <w:rPr>
          <w:sz w:val="8"/>
          <w:szCs w:val="8"/>
        </w:rPr>
      </w:pPr>
      <w:r w:rsidRPr="00E80413">
        <w:rPr>
          <w:noProof/>
          <w:sz w:val="8"/>
          <w:szCs w:val="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583BA5" wp14:editId="274B5E33">
                <wp:simplePos x="0" y="0"/>
                <wp:positionH relativeFrom="column">
                  <wp:posOffset>393700</wp:posOffset>
                </wp:positionH>
                <wp:positionV relativeFrom="paragraph">
                  <wp:posOffset>191770</wp:posOffset>
                </wp:positionV>
                <wp:extent cx="6071235" cy="5063490"/>
                <wp:effectExtent l="19050" t="19050" r="24765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5063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CECD8" w14:textId="20FA8E16" w:rsidR="0000059C" w:rsidRPr="00E80413" w:rsidRDefault="0000059C" w:rsidP="0000059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E80413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  <w:p w14:paraId="237455F4" w14:textId="258858F7" w:rsidR="0000059C" w:rsidRPr="009465D4" w:rsidRDefault="0000059C" w:rsidP="00E804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hanging="357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5D4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Minutes and matters arising</w:t>
                            </w:r>
                          </w:p>
                          <w:p w14:paraId="134A92D8" w14:textId="20A62942" w:rsidR="0000059C" w:rsidRPr="009465D4" w:rsidRDefault="0000059C" w:rsidP="00E804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hanging="357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5D4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Financial Report – What money was raised and how was it spent</w:t>
                            </w:r>
                          </w:p>
                          <w:p w14:paraId="355DDE73" w14:textId="7075C1C6" w:rsidR="0000059C" w:rsidRPr="009465D4" w:rsidRDefault="0000059C" w:rsidP="00E804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hanging="357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5D4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Issues addressed in 2025/26 – including</w:t>
                            </w:r>
                          </w:p>
                          <w:p w14:paraId="2317BFC9" w14:textId="7FE9683D" w:rsidR="0000059C" w:rsidRPr="009465D4" w:rsidRDefault="0000059C" w:rsidP="00E8041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/>
                              <w:ind w:hanging="357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5D4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Traffic and Roadways</w:t>
                            </w:r>
                          </w:p>
                          <w:p w14:paraId="11A2B377" w14:textId="4DD43C99" w:rsidR="0000059C" w:rsidRPr="009465D4" w:rsidRDefault="0000059C" w:rsidP="00E8041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/>
                              <w:ind w:hanging="357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5D4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Assets</w:t>
                            </w:r>
                          </w:p>
                          <w:p w14:paraId="5997C53F" w14:textId="52A619D8" w:rsidR="0000059C" w:rsidRPr="009465D4" w:rsidRDefault="0000059C" w:rsidP="00E8041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/>
                              <w:ind w:hanging="357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5D4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Planning and Development</w:t>
                            </w:r>
                          </w:p>
                          <w:p w14:paraId="5FF91BBC" w14:textId="3671B06A" w:rsidR="0000059C" w:rsidRPr="009465D4" w:rsidRDefault="0000059C" w:rsidP="00E8041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/>
                              <w:ind w:hanging="357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5D4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Environmental issues</w:t>
                            </w:r>
                          </w:p>
                          <w:p w14:paraId="35B70EBD" w14:textId="45D4F926" w:rsidR="0000059C" w:rsidRPr="009465D4" w:rsidRDefault="0000059C" w:rsidP="00E8041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/>
                              <w:ind w:hanging="357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5D4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Neighbourhood Plan</w:t>
                            </w:r>
                          </w:p>
                          <w:p w14:paraId="0928E4C3" w14:textId="62D31B7D" w:rsidR="0000059C" w:rsidRPr="009465D4" w:rsidRDefault="0000059C" w:rsidP="00E804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hanging="357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5D4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Issues to be addressed in 20226/27</w:t>
                            </w:r>
                          </w:p>
                          <w:p w14:paraId="41844D12" w14:textId="3169AB49" w:rsidR="0000059C" w:rsidRPr="009465D4" w:rsidRDefault="0000059C" w:rsidP="00E804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hanging="357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5D4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Public Discussion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83BA5" id="_x0000_s1027" type="#_x0000_t202" style="position:absolute;left:0;text-align:left;margin-left:31pt;margin-top:15.1pt;width:478.05pt;height:39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" strokecolor="#4e74a2 [2409]" strokeweight="3pt">
                <v:stroke linestyle="thickThin"/>
                <v:textbox>
                  <w:txbxContent>
                    <w:p w14:paraId="6EFCECD8" w14:textId="20FA8E16" w:rsidR="0000059C" w:rsidRPr="00E80413" w:rsidRDefault="0000059C" w:rsidP="0000059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52"/>
                          <w:szCs w:val="52"/>
                        </w:rPr>
                      </w:pPr>
                      <w:r w:rsidRPr="00E80413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Agenda</w:t>
                      </w:r>
                    </w:p>
                    <w:p w14:paraId="237455F4" w14:textId="258858F7" w:rsidR="0000059C" w:rsidRPr="009465D4" w:rsidRDefault="0000059C" w:rsidP="00E804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hanging="357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65D4"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Minutes and matters arising</w:t>
                      </w:r>
                    </w:p>
                    <w:p w14:paraId="134A92D8" w14:textId="20A62942" w:rsidR="0000059C" w:rsidRPr="009465D4" w:rsidRDefault="0000059C" w:rsidP="00E804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hanging="357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65D4"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Financial Report – What money was raised and how was it spent</w:t>
                      </w:r>
                    </w:p>
                    <w:p w14:paraId="355DDE73" w14:textId="7075C1C6" w:rsidR="0000059C" w:rsidRPr="009465D4" w:rsidRDefault="0000059C" w:rsidP="00E804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hanging="357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65D4"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Issues addressed in 2025/26 – including</w:t>
                      </w:r>
                    </w:p>
                    <w:p w14:paraId="2317BFC9" w14:textId="7FE9683D" w:rsidR="0000059C" w:rsidRPr="009465D4" w:rsidRDefault="0000059C" w:rsidP="00E8041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/>
                        <w:ind w:hanging="357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65D4"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Traffic and Roadways</w:t>
                      </w:r>
                    </w:p>
                    <w:p w14:paraId="11A2B377" w14:textId="4DD43C99" w:rsidR="0000059C" w:rsidRPr="009465D4" w:rsidRDefault="0000059C" w:rsidP="00E8041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/>
                        <w:ind w:hanging="357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65D4"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Assets</w:t>
                      </w:r>
                    </w:p>
                    <w:p w14:paraId="5997C53F" w14:textId="52A619D8" w:rsidR="0000059C" w:rsidRPr="009465D4" w:rsidRDefault="0000059C" w:rsidP="00E8041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/>
                        <w:ind w:hanging="357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65D4"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Planning and Development</w:t>
                      </w:r>
                    </w:p>
                    <w:p w14:paraId="5FF91BBC" w14:textId="3671B06A" w:rsidR="0000059C" w:rsidRPr="009465D4" w:rsidRDefault="0000059C" w:rsidP="00E8041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/>
                        <w:ind w:hanging="357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65D4"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Environmental issues</w:t>
                      </w:r>
                    </w:p>
                    <w:p w14:paraId="35B70EBD" w14:textId="45D4F926" w:rsidR="0000059C" w:rsidRPr="009465D4" w:rsidRDefault="0000059C" w:rsidP="00E8041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/>
                        <w:ind w:hanging="357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65D4"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Neighbourhood Plan</w:t>
                      </w:r>
                    </w:p>
                    <w:p w14:paraId="0928E4C3" w14:textId="62D31B7D" w:rsidR="0000059C" w:rsidRPr="009465D4" w:rsidRDefault="0000059C" w:rsidP="00E804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hanging="357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65D4"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Issues to be addressed in 20226/27</w:t>
                      </w:r>
                    </w:p>
                    <w:p w14:paraId="41844D12" w14:textId="3169AB49" w:rsidR="0000059C" w:rsidRPr="009465D4" w:rsidRDefault="0000059C" w:rsidP="00E804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hanging="357"/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65D4">
                        <w:rPr>
                          <w:rFonts w:ascii="Comic Sans MS" w:hAnsi="Comic Sans MS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Public Discussion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0059C" w:rsidRPr="00E80413" w:rsidSect="009465D4">
      <w:footerReference w:type="default" r:id="rId11"/>
      <w:pgSz w:w="11906" w:h="16838"/>
      <w:pgMar w:top="284" w:right="720" w:bottom="720" w:left="720" w:header="709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32F95" w14:textId="77777777" w:rsidR="004C57FA" w:rsidRDefault="004C57FA" w:rsidP="00B112A8">
      <w:pPr>
        <w:spacing w:after="0" w:line="240" w:lineRule="auto"/>
      </w:pPr>
      <w:r>
        <w:separator/>
      </w:r>
    </w:p>
  </w:endnote>
  <w:endnote w:type="continuationSeparator" w:id="0">
    <w:p w14:paraId="5AE694CC" w14:textId="77777777" w:rsidR="004C57FA" w:rsidRDefault="004C57FA" w:rsidP="00B1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9A88" w14:textId="5E5E32FD" w:rsidR="00B112A8" w:rsidRDefault="00B112A8">
    <w:pPr>
      <w:pStyle w:val="Footer"/>
    </w:pPr>
    <w:r w:rsidRPr="005B1DFF">
      <w:rPr>
        <w:rFonts w:ascii="Comic Sans MS" w:hAnsi="Comic Sans MS"/>
        <w:b/>
        <w:color w:val="4E74A2" w:themeColor="accent6" w:themeShade="BF"/>
        <w:sz w:val="56"/>
        <w:szCs w:val="56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ptab w:relativeTo="margin" w:alignment="center" w:leader="none"/>
    </w:r>
    <w:r w:rsidRPr="005B1DFF">
      <w:rPr>
        <w:rFonts w:ascii="Comic Sans MS" w:hAnsi="Comic Sans MS"/>
        <w:b/>
        <w:color w:val="4E74A2" w:themeColor="accent6" w:themeShade="BF"/>
        <w:sz w:val="56"/>
        <w:szCs w:val="56"/>
        <w14:shadow w14:blurRad="12700" w14:dist="38100" w14:dir="2700000" w14:sx="100000" w14:sy="100000" w14:kx="0" w14:ky="0" w14:algn="tl">
          <w14:schemeClr w14:val="bg1">
            <w14:lumMod w14:val="50000"/>
          </w14:schemeClr>
        </w14:shadow>
        <w14:textOutline w14:w="9525" w14:cap="flat" w14:cmpd="sng" w14:algn="ctr">
          <w14:solidFill>
            <w14:schemeClr w14:val="bg1"/>
          </w14:solidFill>
          <w14:prstDash w14:val="solid"/>
          <w14:round/>
        </w14:textOutline>
      </w:rPr>
      <w:t>Everybody welcome</w:t>
    </w:r>
    <w:r w:rsidRPr="005B1DFF">
      <w:rPr>
        <w:b/>
        <w:color w:val="4E74A2" w:themeColor="accent6" w:themeShade="BF"/>
      </w:rPr>
      <w:ptab w:relativeTo="margin" w:alignment="right" w:leader="none"/>
    </w:r>
    <w:r w:rsidR="00E03FE7">
      <w:rPr>
        <w:noProof/>
        <w:lang w:eastAsia="en-GB"/>
        <w14:ligatures w14:val="none"/>
      </w:rPr>
      <w:drawing>
        <wp:inline distT="0" distB="0" distL="0" distR="0" wp14:anchorId="544C6B59" wp14:editId="1A06BB2E">
          <wp:extent cx="1070611" cy="848497"/>
          <wp:effectExtent l="0" t="0" r="0" b="8890"/>
          <wp:docPr id="16238314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50609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39" cy="852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8A2E4" w14:textId="77777777" w:rsidR="004C57FA" w:rsidRDefault="004C57FA" w:rsidP="00B112A8">
      <w:pPr>
        <w:spacing w:after="0" w:line="240" w:lineRule="auto"/>
      </w:pPr>
      <w:r>
        <w:separator/>
      </w:r>
    </w:p>
  </w:footnote>
  <w:footnote w:type="continuationSeparator" w:id="0">
    <w:p w14:paraId="74DFD797" w14:textId="77777777" w:rsidR="004C57FA" w:rsidRDefault="004C57FA" w:rsidP="00B11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F6D62"/>
    <w:multiLevelType w:val="hybridMultilevel"/>
    <w:tmpl w:val="B64AC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20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CF"/>
    <w:rsid w:val="0000059C"/>
    <w:rsid w:val="000517FE"/>
    <w:rsid w:val="001858CF"/>
    <w:rsid w:val="004C57FA"/>
    <w:rsid w:val="00516A85"/>
    <w:rsid w:val="005B1DFF"/>
    <w:rsid w:val="007E6454"/>
    <w:rsid w:val="0085624D"/>
    <w:rsid w:val="009465D4"/>
    <w:rsid w:val="00B112A8"/>
    <w:rsid w:val="00E03FE7"/>
    <w:rsid w:val="00E8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DCA9C"/>
  <w15:chartTrackingRefBased/>
  <w15:docId w15:val="{3B31DE20-5361-4295-B9A0-6AA0DE5F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8CF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8CF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8CF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8CF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8CF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8CF"/>
    <w:rPr>
      <w:rFonts w:eastAsiaTheme="majorEastAsia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8CF"/>
    <w:rPr>
      <w:rFonts w:eastAsiaTheme="majorEastAsia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8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8CF"/>
    <w:rPr>
      <w:i/>
      <w:iCs/>
      <w:color w:val="7C916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8CF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8CF"/>
    <w:rPr>
      <w:i/>
      <w:iCs/>
      <w:color w:val="7C916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8CF"/>
    <w:rPr>
      <w:b/>
      <w:bCs/>
      <w:smallCaps/>
      <w:color w:val="7C916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1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2A8"/>
  </w:style>
  <w:style w:type="paragraph" w:styleId="Footer">
    <w:name w:val="footer"/>
    <w:basedOn w:val="Normal"/>
    <w:link w:val="FooterChar"/>
    <w:uiPriority w:val="99"/>
    <w:unhideWhenUsed/>
    <w:rsid w:val="00B11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2A8"/>
  </w:style>
  <w:style w:type="paragraph" w:customStyle="1" w:styleId="Style1">
    <w:name w:val="Style1"/>
    <w:basedOn w:val="Normal"/>
    <w:link w:val="Style1Char"/>
    <w:qFormat/>
    <w:rsid w:val="005B1DFF"/>
    <w:pPr>
      <w:spacing w:after="0"/>
      <w:jc w:val="center"/>
    </w:pPr>
    <w:rPr>
      <w:rFonts w:ascii="Comic Sans MS" w:hAnsi="Comic Sans MS"/>
      <w:b/>
      <w:bCs/>
      <w:color w:val="262626" w:themeColor="text1" w:themeTint="D9"/>
      <w:sz w:val="48"/>
      <w:szCs w:val="48"/>
      <w14:shadow w14:blurRad="0" w14:dist="38100" w14:dir="2700000" w14:sx="100000" w14:sy="100000" w14:kx="0" w14:ky="0" w14:algn="bl">
        <w14:schemeClr w14:val="accent5"/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Style1Char">
    <w:name w:val="Style1 Char"/>
    <w:basedOn w:val="DefaultParagraphFont"/>
    <w:link w:val="Style1"/>
    <w:rsid w:val="005B1DFF"/>
    <w:rPr>
      <w:rFonts w:ascii="Comic Sans MS" w:hAnsi="Comic Sans MS"/>
      <w:b/>
      <w:bCs/>
      <w:color w:val="262626" w:themeColor="text1" w:themeTint="D9"/>
      <w:sz w:val="48"/>
      <w:szCs w:val="48"/>
      <w14:shadow w14:blurRad="0" w14:dist="38100" w14:dir="2700000" w14:sx="100000" w14:sy="100000" w14:kx="0" w14:ky="0" w14:algn="bl">
        <w14:schemeClr w14:val="accent5"/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D88D.A4BC89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8DF01640234987734541345A6398" ma:contentTypeVersion="11" ma:contentTypeDescription="Create a new document." ma:contentTypeScope="" ma:versionID="a8622d7dc240846071140cee85fd26dc">
  <xsd:schema xmlns:xsd="http://www.w3.org/2001/XMLSchema" xmlns:xs="http://www.w3.org/2001/XMLSchema" xmlns:p="http://schemas.microsoft.com/office/2006/metadata/properties" xmlns:ns3="41fb943c-8dd7-4559-b34d-0ead67a7b059" targetNamespace="http://schemas.microsoft.com/office/2006/metadata/properties" ma:root="true" ma:fieldsID="caf7cdcb13b43c9be2afce8556fd7bde" ns3:_="">
    <xsd:import namespace="41fb943c-8dd7-4559-b34d-0ead67a7b0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b943c-8dd7-4559-b34d-0ead67a7b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D8DC05-30CB-4A2E-AFD3-785805FED3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006D4F-E56F-4834-BE15-59D5EB514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b943c-8dd7-4559-b34d-0ead67a7b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0E24AA-94F8-4032-9B17-0BFF4A5A57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F7EC72-AA37-4FE9-AF08-5EE9E705D2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Read</dc:creator>
  <cp:keywords/>
  <dc:description/>
  <cp:lastModifiedBy>Tim Read</cp:lastModifiedBy>
  <cp:revision>2</cp:revision>
  <cp:lastPrinted>2026-05-05T12:38:00Z</cp:lastPrinted>
  <dcterms:created xsi:type="dcterms:W3CDTF">2026-05-05T11:17:00Z</dcterms:created>
  <dcterms:modified xsi:type="dcterms:W3CDTF">2026-05-05T12:40:00Z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0x010100A6028DF01640234987734541345A6398</vt:lpwstr>
  </property>
</Properties>
</file>